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D1A6E" w14:textId="77777777" w:rsidR="007100A7" w:rsidRDefault="007100A7" w:rsidP="007100A7">
      <w:pPr>
        <w:pStyle w:val="APAHeader"/>
        <w:rPr>
          <w:rStyle w:val="PageNumber"/>
        </w:rPr>
      </w:pPr>
    </w:p>
    <w:p w14:paraId="19EBBA9D" w14:textId="77777777" w:rsidR="007100A7" w:rsidRDefault="007100A7" w:rsidP="007100A7">
      <w:pPr>
        <w:pStyle w:val="APA"/>
      </w:pPr>
    </w:p>
    <w:p w14:paraId="0362EBE9" w14:textId="77777777" w:rsidR="007100A7" w:rsidRDefault="007100A7" w:rsidP="007100A7">
      <w:pPr>
        <w:pStyle w:val="APA"/>
      </w:pPr>
    </w:p>
    <w:p w14:paraId="0500F914" w14:textId="77777777" w:rsidR="007100A7" w:rsidRDefault="007100A7" w:rsidP="007100A7">
      <w:pPr>
        <w:pStyle w:val="APA"/>
      </w:pPr>
    </w:p>
    <w:p w14:paraId="116026EC" w14:textId="77777777" w:rsidR="007100A7" w:rsidRDefault="007100A7" w:rsidP="007100A7">
      <w:pPr>
        <w:pStyle w:val="APA"/>
      </w:pPr>
    </w:p>
    <w:p w14:paraId="30C1D71E" w14:textId="77777777" w:rsidR="007100A7" w:rsidRPr="007100A7" w:rsidRDefault="007100A7" w:rsidP="007100A7">
      <w:pPr>
        <w:pStyle w:val="APAHeader"/>
      </w:pPr>
      <w:bookmarkStart w:id="0" w:name="bkMainTitle"/>
      <w:r w:rsidRPr="007100A7">
        <w:t>Advertisements and their Effects of Children</w:t>
      </w:r>
      <w:bookmarkEnd w:id="0"/>
    </w:p>
    <w:p w14:paraId="17667A42" w14:textId="77777777" w:rsidR="007100A7" w:rsidRPr="007100A7" w:rsidRDefault="007100A7" w:rsidP="007100A7">
      <w:pPr>
        <w:pStyle w:val="APAHeader"/>
      </w:pPr>
      <w:bookmarkStart w:id="1" w:name="bkCourseNum"/>
      <w:r w:rsidRPr="007100A7">
        <w:t>ENG/240</w:t>
      </w:r>
      <w:bookmarkEnd w:id="1"/>
    </w:p>
    <w:p w14:paraId="516D0014" w14:textId="7D1DAEE7" w:rsidR="007100A7" w:rsidRPr="007100A7" w:rsidRDefault="007100A7" w:rsidP="006811C1">
      <w:pPr>
        <w:pStyle w:val="APAHeader"/>
        <w:jc w:val="left"/>
      </w:pPr>
    </w:p>
    <w:p w14:paraId="5DA8F1C1" w14:textId="77777777" w:rsidR="007100A7" w:rsidRDefault="007100A7" w:rsidP="007100A7">
      <w:pPr>
        <w:pStyle w:val="APA"/>
        <w:sectPr w:rsidR="007100A7" w:rsidSect="007100A7">
          <w:headerReference w:type="default" r:id="rId7"/>
          <w:headerReference w:type="first" r:id="rId8"/>
          <w:pgSz w:w="12240" w:h="15840" w:code="1"/>
          <w:pgMar w:top="1440" w:right="1440" w:bottom="1440" w:left="1440" w:header="720" w:footer="720" w:gutter="0"/>
          <w:cols w:space="720"/>
          <w:titlePg/>
          <w:docGrid w:linePitch="360"/>
        </w:sectPr>
      </w:pPr>
    </w:p>
    <w:p w14:paraId="354F67EF" w14:textId="77777777" w:rsidR="007100A7" w:rsidRPr="007100A7" w:rsidRDefault="007100A7" w:rsidP="007100A7">
      <w:pPr>
        <w:pStyle w:val="APAHeader"/>
      </w:pPr>
      <w:r>
        <w:br w:type="page"/>
      </w:r>
      <w:bookmarkStart w:id="4" w:name="bkFirstPageTitle"/>
      <w:r w:rsidRPr="007100A7">
        <w:lastRenderedPageBreak/>
        <w:t>Advertisements and their Effects of Children</w:t>
      </w:r>
      <w:bookmarkEnd w:id="4"/>
    </w:p>
    <w:p w14:paraId="4253081A" w14:textId="77777777" w:rsidR="007100A7" w:rsidRPr="007100A7" w:rsidRDefault="007100A7" w:rsidP="007100A7">
      <w:pPr>
        <w:pStyle w:val="APA"/>
      </w:pPr>
      <w:r w:rsidRPr="007100A7">
        <w:t xml:space="preserve">While eating lunch at work in the break room, the television had the news on. When flipping through the channels a commercial advertisement played showing a car blaring loud music being driven by hamsters. At the </w:t>
      </w:r>
      <w:bookmarkStart w:id="5" w:name="_GoBack"/>
      <w:bookmarkEnd w:id="5"/>
      <w:r w:rsidRPr="007100A7">
        <w:t xml:space="preserve">time, it was not evident what the commercial was advertising it seemed like a children’s commercial. In the article “Kid </w:t>
      </w:r>
      <w:proofErr w:type="spellStart"/>
      <w:r w:rsidRPr="007100A7">
        <w:t>Kustomers</w:t>
      </w:r>
      <w:proofErr w:type="spellEnd"/>
      <w:r w:rsidRPr="007100A7">
        <w:t>,” the author, Eric Schlosser (2102) exposes the true ulterior motives of advertising: companies targeting naïve children. Schlosser points out how companies gain lifelong brand users and how children work with the companies to persuade their parents to purchase the products.  I agree that advertisers should not take advantage of children’s naivety because it has the ability to distort basic positive values in society and can have adverse affects on a child's cognitive behavior. Companies are going to extreme lengths to direct advertisements towards young children. To better understand the correlation between these types of advertisements and the alarming impact on children, we must first recognize the basic fundamentals of early advertisements. Comparing these basic methods to modern-day marketing strategies can provide valuable insight on the evolution of the advertising industry.</w:t>
      </w:r>
    </w:p>
    <w:p w14:paraId="066AA3D7" w14:textId="77777777" w:rsidR="007100A7" w:rsidRPr="007100A7" w:rsidRDefault="007100A7" w:rsidP="007100A7">
      <w:pPr>
        <w:pStyle w:val="APA"/>
      </w:pPr>
      <w:r w:rsidRPr="007100A7">
        <w:t xml:space="preserve">Companies use particular marketing strategies that cater to a certain type of person, referred to as a target audience. Usually the target audience is defined by a few demographical characteristics, such as age, gender, race, physical traits, and so on. Decisions about every aspect of an advertisement are dependent upon these characteristics. </w:t>
      </w:r>
      <w:r w:rsidR="000B64CF">
        <w:t xml:space="preserve">For example, grocery stores have a specific layout when placing products onto the shelves. Products are deliberately placed to catch the customers attention and increases the potential of purchase. </w:t>
      </w:r>
      <w:r w:rsidR="00622491">
        <w:t xml:space="preserve">"In the cereal aisle the top shelves targets adults, while the bottom are generally filled with colorful boxes of sugary cereals beckoning children, but a new study suggests 'cereal spokespersons' that look consumers in the </w:t>
      </w:r>
      <w:r w:rsidR="00622491">
        <w:lastRenderedPageBreak/>
        <w:t>eye may also be influencing what we throw in the cart (Bowerman, 2014)". In the cereal aisle, product placement is dependent upon customer eye level. Similarly, c</w:t>
      </w:r>
      <w:r w:rsidRPr="007100A7">
        <w:t>hoices regarding which song or background music to play, using a certain color theme or font, and the utilization of certain dialogues are all based on the target audience.</w:t>
      </w:r>
      <w:r>
        <w:t xml:space="preserve"> </w:t>
      </w:r>
    </w:p>
    <w:p w14:paraId="441C3324" w14:textId="77777777" w:rsidR="007100A7" w:rsidRPr="007100A7" w:rsidRDefault="007100A7" w:rsidP="007100A7">
      <w:pPr>
        <w:pStyle w:val="APA"/>
      </w:pPr>
      <w:r w:rsidRPr="007100A7">
        <w:t xml:space="preserve">Children have always been a strong target audience for marketing, so the concept of advertising specifically to children is nothing new. This is especially true for companies like Disney, Lego, and Nickelodeon. However, companies that usually do not target the younger generation have realized that they can "mold" children into life-long consumers. KIA Motors is notorious for doing so. KIA has commercials that showcase a particular car model with dancing hamsters. After watching the commercial it was obvious to me that it was a car advertisement for Kia Motors.  My daughter, who is eight years old, asked me if I had seen the commercial with fluffy animals driving in a car.  My daughter will not be able to get a license to drive for at least ten years and is not in the market to purchase a vehicle any time soon but the marketing teams at Kia Motors were successfully able to convince her that, when she is able to drive, she will want a Kia. Almost any adult that is in the market for a new car, would not be influenced to buy a KIA just from these </w:t>
      </w:r>
      <w:proofErr w:type="gramStart"/>
      <w:r w:rsidRPr="007100A7">
        <w:t>particular commercials</w:t>
      </w:r>
      <w:proofErr w:type="gramEnd"/>
      <w:r w:rsidRPr="007100A7">
        <w:t>. Meanwhile, child viewers are completely unaware that marketers are targeting them.  As Calvert states “Younger children often do not understand the persuasive intent of advertisements, and even older children probably have difficulty understanding the intent of newer marketing techniques that blur the line between commercial and program content.  Although these youngsters will not have the opportunity to drive, let alone purchase, a car for several years, it does not stop KIA marketers from trying to advertise to children.</w:t>
      </w:r>
    </w:p>
    <w:p w14:paraId="08E2C339" w14:textId="77777777" w:rsidR="007100A7" w:rsidRPr="007100A7" w:rsidRDefault="007100A7" w:rsidP="007100A7">
      <w:pPr>
        <w:pStyle w:val="APA"/>
      </w:pPr>
      <w:r w:rsidRPr="007100A7">
        <w:lastRenderedPageBreak/>
        <w:t xml:space="preserve">It is frightening to think that companies can manipulate children in such a way that the child will never know that he or she has been brainwashed to like a certain product. Marketing departments are constantly conducting research in hopes of developing newer ways to attract customers. These new forms of </w:t>
      </w:r>
      <w:proofErr w:type="gramStart"/>
      <w:r w:rsidRPr="007100A7">
        <w:t>advertisements  "</w:t>
      </w:r>
      <w:proofErr w:type="gramEnd"/>
      <w:r w:rsidRPr="007100A7">
        <w:t>demand a reevaluation of the relation between children's advertising literacy and their suscep</w:t>
      </w:r>
      <w:r w:rsidR="00116C5D">
        <w:t>tibility to advertising effects</w:t>
      </w:r>
      <w:r w:rsidRPr="007100A7">
        <w:t>(</w:t>
      </w:r>
      <w:proofErr w:type="spellStart"/>
      <w:r w:rsidRPr="007100A7">
        <w:t>advergamesandtv</w:t>
      </w:r>
      <w:proofErr w:type="spellEnd"/>
      <w:r w:rsidRPr="007100A7">
        <w:t>)". The marketing and advertisement industry is constantly changing because the industry must be able to adapt to the new social norms. Before mobile devices were a commonality, advertisements were restricted to a few forms of media; newspapers, television, radio stations, billboards, or promotional events. Technological advancements have somewhat shifted the advertisement industry to reach consumers directly via mobile devices. These new developments force the advertisement industry to create new ideas for marketing.</w:t>
      </w:r>
    </w:p>
    <w:p w14:paraId="7E681EB2" w14:textId="77777777" w:rsidR="007100A7" w:rsidRPr="007100A7" w:rsidRDefault="007100A7" w:rsidP="007100A7">
      <w:pPr>
        <w:pStyle w:val="APA"/>
      </w:pPr>
      <w:r w:rsidRPr="007100A7">
        <w:t xml:space="preserve">Children in the present day have a vast amount of resources at their disposal. A mobile device with Internet access is undoubtedly one of the most useful tools commercially available to the public.  Even in the early stages of the World Wide Web, advertisements quickly followed usually in the form of a banner. Through research and innovative thinking, the advertisement industry recently gave birth to a new form of Internet ad: </w:t>
      </w:r>
      <w:proofErr w:type="spellStart"/>
      <w:r w:rsidRPr="007100A7">
        <w:t>Advergames</w:t>
      </w:r>
      <w:proofErr w:type="spellEnd"/>
      <w:r w:rsidRPr="007100A7">
        <w:t xml:space="preserve">. </w:t>
      </w:r>
      <w:proofErr w:type="spellStart"/>
      <w:r w:rsidRPr="007100A7">
        <w:t>Advergames</w:t>
      </w:r>
      <w:proofErr w:type="spellEnd"/>
      <w:r w:rsidRPr="007100A7">
        <w:t xml:space="preserve"> are advertisements or banners that are created to look like some sort of mini-game. When a person is playing the mini-game and player completes the (unbelievably) easy goal, the Internet browser is redirected to the company website. At first glance, this may seem like a harmless form of advertising. One must keep in mind that the contents of the advertisement depend on the target audience. What may look like a harmless bootleg of the old Pac Man game could be a beef jerky company trying to attract a younger audience. The subliminal message of this type of </w:t>
      </w:r>
      <w:proofErr w:type="spellStart"/>
      <w:r w:rsidRPr="007100A7">
        <w:t>advergame</w:t>
      </w:r>
      <w:proofErr w:type="spellEnd"/>
      <w:r w:rsidRPr="007100A7">
        <w:t xml:space="preserve"> is to convince the player that he or she wants beef jerky.</w:t>
      </w:r>
    </w:p>
    <w:p w14:paraId="7B6E8D52" w14:textId="77777777" w:rsidR="007100A7" w:rsidRPr="007100A7" w:rsidRDefault="007100A7" w:rsidP="007100A7">
      <w:pPr>
        <w:pStyle w:val="APA"/>
      </w:pPr>
      <w:proofErr w:type="spellStart"/>
      <w:r w:rsidRPr="007100A7">
        <w:lastRenderedPageBreak/>
        <w:t>Advergames</w:t>
      </w:r>
      <w:proofErr w:type="spellEnd"/>
      <w:r w:rsidRPr="007100A7">
        <w:t xml:space="preserve"> are a devious, yet ingenious, advertising technique that will attract any young child. Children are not able to differentiate between a website's content and the advertisement.  </w:t>
      </w:r>
      <w:proofErr w:type="spellStart"/>
      <w:r w:rsidRPr="007100A7">
        <w:t>Advergames</w:t>
      </w:r>
      <w:proofErr w:type="spellEnd"/>
      <w:r w:rsidRPr="007100A7">
        <w:t xml:space="preserve"> have a surprisingly meaningful impact on children and may instill certain behavioral problems. A recent behavioral study by </w:t>
      </w:r>
      <w:proofErr w:type="spellStart"/>
      <w:r w:rsidRPr="007100A7">
        <w:t>Folkvord</w:t>
      </w:r>
      <w:proofErr w:type="spellEnd"/>
      <w:r w:rsidRPr="007100A7">
        <w:t xml:space="preserve">, Anschutz, </w:t>
      </w:r>
      <w:proofErr w:type="spellStart"/>
      <w:r w:rsidRPr="007100A7">
        <w:t>Nederkoorn</w:t>
      </w:r>
      <w:proofErr w:type="spellEnd"/>
      <w:r w:rsidRPr="007100A7">
        <w:t xml:space="preserve">, &amp; </w:t>
      </w:r>
      <w:proofErr w:type="spellStart"/>
      <w:r w:rsidRPr="007100A7">
        <w:t>Westerik</w:t>
      </w:r>
      <w:proofErr w:type="spellEnd"/>
      <w:r w:rsidRPr="007100A7">
        <w:t xml:space="preserve"> (2014</w:t>
      </w:r>
      <w:proofErr w:type="gramStart"/>
      <w:r w:rsidRPr="007100A7">
        <w:t>)  "</w:t>
      </w:r>
      <w:proofErr w:type="gramEnd"/>
      <w:r w:rsidRPr="007100A7">
        <w:t xml:space="preserve">impulsive children showed more difficulties in refraining from eating while playing an </w:t>
      </w:r>
      <w:proofErr w:type="spellStart"/>
      <w:r w:rsidRPr="007100A7">
        <w:t>advergame</w:t>
      </w:r>
      <w:proofErr w:type="spellEnd"/>
      <w:r w:rsidRPr="007100A7">
        <w:t xml:space="preserve"> promoting energy-dense snacks".  It might be upsetting, but advertisements may directly influence particular habits.</w:t>
      </w:r>
    </w:p>
    <w:p w14:paraId="5B3069F7" w14:textId="77777777" w:rsidR="007100A7" w:rsidRPr="0000085B" w:rsidRDefault="007100A7" w:rsidP="0000085B">
      <w:pPr>
        <w:pStyle w:val="APA"/>
        <w:rPr>
          <w:noProof/>
          <w:szCs w:val="24"/>
        </w:rPr>
      </w:pPr>
      <w:r w:rsidRPr="007100A7">
        <w:t xml:space="preserve">Capitalism is the foundation of our economy. With this economic structure, privately owned companies have the opportunity to sell products or services to the public. From a financial perspective, the successfulness of a business is measured by the entity's ability to create substantial profit margins. It is only natural for a company to want to grow and concurrently increase their customer base. Advertising might be the most effective method for showcasing a product to the public. The dawn of advertising was composed of seemingly simple techniques to reach out to potential customers. Door to door sales, billboards, posters, newspaper ads, and commercials were popular forms of advertisements. Initially, advertisements only focused on a particular target audience depending on the product being sold. However, the evolution of marketing has grown into something that some might consider sinister. Companies have come to the realization that advertising specifically to children, regardless of whether the product is for children or not, can manipulate some individuals into lifetime customers. Companies use new marketing techniques to exploit the naive and innocent thought processes of children. The KIA motors commercial with the dancing hamster is a prime example. Marketing to children, in hopes that they eventually become life-long consumers, is important enough that companies are radically willing to spend millions of dollars each year on these types of advertisements. With </w:t>
      </w:r>
      <w:r w:rsidRPr="007100A7">
        <w:lastRenderedPageBreak/>
        <w:t>technology progressing at a phenomenal rate, Internet advertisements have now become a quintessential aspect of marketing. The most disturbing part about this issue is that there are no immediate solutions.  This subject matter would take a lot of time to resolve; meanwhile, companies will continue to produce advertisements that target children. Usually legal action is difficult because large corporations have a team of lawyers for these</w:t>
      </w:r>
      <w:r w:rsidR="00622491">
        <w:t xml:space="preserve"> predicaments, but there is hope! </w:t>
      </w:r>
      <w:r w:rsidR="0000085B">
        <w:t xml:space="preserve">In 2014, Brazil successfully published the </w:t>
      </w:r>
      <w:proofErr w:type="spellStart"/>
      <w:r w:rsidR="0000085B">
        <w:t>Conanda</w:t>
      </w:r>
      <w:proofErr w:type="spellEnd"/>
      <w:r w:rsidR="0000085B">
        <w:t xml:space="preserve"> Resolution 163, stating that advertisements and marketing directly to children is abusive, therefore illegal. The Consumers International website specifies that "there is uncertainty as to how this resolution will be enforced, it marks a landmark shift in Brazil for marketing to children (2014)". For the United States it may be</w:t>
      </w:r>
      <w:r w:rsidR="00765223">
        <w:t xml:space="preserve"> very</w:t>
      </w:r>
      <w:r w:rsidR="0000085B">
        <w:t xml:space="preserve"> difficult to </w:t>
      </w:r>
      <w:r w:rsidR="00765223">
        <w:t>identify</w:t>
      </w:r>
      <w:r w:rsidR="0000085B">
        <w:t xml:space="preserve"> a solution, and </w:t>
      </w:r>
      <w:r w:rsidR="00116C5D">
        <w:t xml:space="preserve">even more </w:t>
      </w:r>
      <w:r w:rsidR="00345418">
        <w:t>problematic</w:t>
      </w:r>
      <w:r w:rsidR="0000085B">
        <w:t xml:space="preserve"> to find ways to enforce such a law. </w:t>
      </w:r>
      <w:r w:rsidR="00345418">
        <w:t>Regardless</w:t>
      </w:r>
      <w:r w:rsidRPr="007100A7">
        <w:t>, action needs to take place and there is no better time than now.</w:t>
      </w:r>
      <w:r w:rsidR="0000085B" w:rsidRPr="0000085B">
        <w:rPr>
          <w:noProof/>
        </w:rPr>
        <w:t xml:space="preserve"> </w:t>
      </w:r>
    </w:p>
    <w:p w14:paraId="6B5E0736" w14:textId="77777777" w:rsidR="007100A7" w:rsidRPr="007100A7" w:rsidRDefault="007100A7" w:rsidP="006B3F47">
      <w:pPr>
        <w:pStyle w:val="APA"/>
        <w:ind w:firstLine="0"/>
        <w:jc w:val="center"/>
      </w:pPr>
      <w:r w:rsidRPr="007100A7">
        <w:br w:type="page"/>
      </w:r>
      <w:r w:rsidRPr="007100A7">
        <w:lastRenderedPageBreak/>
        <w:t>Works Cited</w:t>
      </w:r>
    </w:p>
    <w:p w14:paraId="1147A4B2" w14:textId="77777777" w:rsidR="0000085B" w:rsidRDefault="007100A7" w:rsidP="0000085B">
      <w:pPr>
        <w:pStyle w:val="APA"/>
        <w:ind w:left="720" w:hanging="720"/>
      </w:pPr>
      <w:r w:rsidRPr="007100A7">
        <w:t xml:space="preserve">Calvert, S. (2008). Children as Consumers. </w:t>
      </w:r>
      <w:r w:rsidRPr="007100A7">
        <w:rPr>
          <w:i/>
          <w:iCs/>
        </w:rPr>
        <w:t>The Future of Children, 18</w:t>
      </w:r>
      <w:r w:rsidRPr="007100A7">
        <w:t xml:space="preserve">(1), 205-234. Retrieved from </w:t>
      </w:r>
      <w:r w:rsidRPr="00622491">
        <w:t>https://muse-jhu-edu.ezproxy.nu.edu/journals/future_of_children/v018/18.1.calvert.html</w:t>
      </w:r>
    </w:p>
    <w:p w14:paraId="048600BB" w14:textId="77777777" w:rsidR="0000085B" w:rsidRDefault="0000085B" w:rsidP="0000085B">
      <w:pPr>
        <w:pStyle w:val="APA"/>
        <w:ind w:left="720" w:hanging="720"/>
      </w:pPr>
      <w:r>
        <w:t>Consumers International. (2014</w:t>
      </w:r>
      <w:r w:rsidRPr="0000085B">
        <w:t>). Advertising to children now illegal in Brazil. Retrieved from http://www.consumersinternational.org/news-and-media/news/2014/04/advertising-to-children-now-technically-illegal-in-brazil</w:t>
      </w:r>
      <w:r>
        <w:t>/</w:t>
      </w:r>
    </w:p>
    <w:p w14:paraId="23D6C506" w14:textId="77777777" w:rsidR="00622491" w:rsidRDefault="00622491" w:rsidP="0000085B">
      <w:pPr>
        <w:pStyle w:val="APA"/>
        <w:ind w:left="720" w:hanging="720"/>
      </w:pPr>
      <w:r>
        <w:t xml:space="preserve">Bowerman, M. (2014). </w:t>
      </w:r>
      <w:r w:rsidRPr="00622491">
        <w:t>Cereal aisle psychology: All eyes on the consumer</w:t>
      </w:r>
      <w:r>
        <w:t>. Retrieved from http://www.usatoday.com/story/news/nation/2014/04/03/cereal-aisle-eye-contact/7212389/</w:t>
      </w:r>
    </w:p>
    <w:p w14:paraId="01514EC6" w14:textId="77777777" w:rsidR="007100A7" w:rsidRPr="007100A7" w:rsidRDefault="007100A7" w:rsidP="007100A7">
      <w:pPr>
        <w:pStyle w:val="APA"/>
        <w:ind w:left="720" w:hanging="720"/>
      </w:pPr>
      <w:proofErr w:type="spellStart"/>
      <w:r w:rsidRPr="007100A7">
        <w:t>Folkvord</w:t>
      </w:r>
      <w:proofErr w:type="spellEnd"/>
      <w:r w:rsidRPr="007100A7">
        <w:t xml:space="preserve">, F., Anschutz, D., </w:t>
      </w:r>
      <w:proofErr w:type="spellStart"/>
      <w:r w:rsidRPr="007100A7">
        <w:t>Nederkoorn</w:t>
      </w:r>
      <w:proofErr w:type="spellEnd"/>
      <w:r w:rsidRPr="007100A7">
        <w:t xml:space="preserve">, C., &amp; </w:t>
      </w:r>
      <w:proofErr w:type="spellStart"/>
      <w:r w:rsidRPr="007100A7">
        <w:t>Westerik</w:t>
      </w:r>
      <w:proofErr w:type="spellEnd"/>
      <w:r w:rsidRPr="007100A7">
        <w:t>, H. B. (201</w:t>
      </w:r>
      <w:r>
        <w:t>4). Impulsivity, '</w:t>
      </w:r>
      <w:proofErr w:type="spellStart"/>
      <w:r>
        <w:t>Advergames</w:t>
      </w:r>
      <w:proofErr w:type="spellEnd"/>
      <w:r>
        <w:t>',</w:t>
      </w:r>
      <w:r w:rsidRPr="007100A7">
        <w:t xml:space="preserve"> and Food Intake. </w:t>
      </w:r>
      <w:r w:rsidRPr="007100A7">
        <w:rPr>
          <w:i/>
          <w:iCs/>
        </w:rPr>
        <w:t>Pediatrics</w:t>
      </w:r>
      <w:r w:rsidRPr="007100A7">
        <w:t xml:space="preserve">. Retrieved from </w:t>
      </w:r>
      <w:r w:rsidRPr="00622491">
        <w:t>http://pediatrics.aappublications.org/content/early/2014/04/29/peds.201</w:t>
      </w:r>
    </w:p>
    <w:p w14:paraId="2747C25F" w14:textId="77777777" w:rsidR="007100A7" w:rsidRPr="007100A7" w:rsidRDefault="007100A7" w:rsidP="007100A7">
      <w:pPr>
        <w:pStyle w:val="APA"/>
        <w:ind w:left="720" w:hanging="720"/>
      </w:pPr>
      <w:r w:rsidRPr="007100A7">
        <w:t xml:space="preserve">Panic, K., </w:t>
      </w:r>
      <w:proofErr w:type="spellStart"/>
      <w:r w:rsidRPr="007100A7">
        <w:t>Cauberghe</w:t>
      </w:r>
      <w:proofErr w:type="spellEnd"/>
      <w:r w:rsidRPr="007100A7">
        <w:t xml:space="preserve">, V., &amp; De </w:t>
      </w:r>
      <w:proofErr w:type="spellStart"/>
      <w:r w:rsidRPr="007100A7">
        <w:t>Pelsmacker</w:t>
      </w:r>
      <w:proofErr w:type="spellEnd"/>
      <w:r w:rsidRPr="007100A7">
        <w:t xml:space="preserve">, P. (2013). Comparing TV Ads and </w:t>
      </w:r>
      <w:proofErr w:type="spellStart"/>
      <w:r w:rsidRPr="007100A7">
        <w:t>Advergames</w:t>
      </w:r>
      <w:proofErr w:type="spellEnd"/>
      <w:r w:rsidRPr="007100A7">
        <w:t xml:space="preserve"> Targeting Children: The Impact of Persuasion Knowledge on Behavioral Responses. </w:t>
      </w:r>
      <w:r w:rsidRPr="007100A7">
        <w:rPr>
          <w:i/>
          <w:iCs/>
        </w:rPr>
        <w:t>Journal of Advertising, 42(2/3)</w:t>
      </w:r>
      <w:r w:rsidRPr="007100A7">
        <w:t>, 264-273.</w:t>
      </w:r>
    </w:p>
    <w:p w14:paraId="06F87216" w14:textId="77777777" w:rsidR="007100A7" w:rsidRPr="007100A7" w:rsidRDefault="007100A7" w:rsidP="007100A7">
      <w:pPr>
        <w:pStyle w:val="APA"/>
        <w:ind w:left="720" w:hanging="720"/>
      </w:pPr>
      <w:r w:rsidRPr="007100A7">
        <w:t xml:space="preserve">Schlosser, E. (2012). Kid </w:t>
      </w:r>
      <w:proofErr w:type="spellStart"/>
      <w:r w:rsidRPr="007100A7">
        <w:t>Kustomers</w:t>
      </w:r>
      <w:proofErr w:type="spellEnd"/>
      <w:r w:rsidRPr="007100A7">
        <w:t xml:space="preserve">. In S. Greene, &amp; A. </w:t>
      </w:r>
      <w:proofErr w:type="spellStart"/>
      <w:r w:rsidRPr="007100A7">
        <w:t>Lidinsky</w:t>
      </w:r>
      <w:proofErr w:type="spellEnd"/>
      <w:r w:rsidRPr="007100A7">
        <w:t xml:space="preserve">, </w:t>
      </w:r>
      <w:r w:rsidRPr="007100A7">
        <w:rPr>
          <w:i/>
          <w:iCs/>
        </w:rPr>
        <w:t>From Inquiry to Academic Writing</w:t>
      </w:r>
      <w:r w:rsidRPr="007100A7">
        <w:t xml:space="preserve"> (pp. 519-526). Boston: Bedford/St. Martin's.</w:t>
      </w:r>
    </w:p>
    <w:p w14:paraId="043D5E1F" w14:textId="77777777" w:rsidR="00F34C3D" w:rsidRPr="007100A7" w:rsidRDefault="007100A7" w:rsidP="007100A7">
      <w:pPr>
        <w:pStyle w:val="APA"/>
      </w:pPr>
      <w:r>
        <w:br/>
      </w:r>
      <w:r>
        <w:br/>
      </w:r>
    </w:p>
    <w:sectPr w:rsidR="00F34C3D" w:rsidRPr="007100A7" w:rsidSect="007100A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EBD3" w14:textId="77777777" w:rsidR="007100A7" w:rsidRDefault="007100A7">
      <w:r>
        <w:separator/>
      </w:r>
    </w:p>
  </w:endnote>
  <w:endnote w:type="continuationSeparator" w:id="0">
    <w:p w14:paraId="6B6E9ACA" w14:textId="77777777" w:rsidR="007100A7" w:rsidRDefault="0071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75DC" w14:textId="77777777" w:rsidR="007100A7" w:rsidRDefault="007100A7">
      <w:r>
        <w:separator/>
      </w:r>
    </w:p>
  </w:footnote>
  <w:footnote w:type="continuationSeparator" w:id="0">
    <w:p w14:paraId="40049430" w14:textId="77777777" w:rsidR="007100A7" w:rsidRDefault="0071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424"/>
      <w:gridCol w:w="936"/>
    </w:tblGrid>
    <w:tr w:rsidR="007100A7" w14:paraId="0F8494A6" w14:textId="77777777" w:rsidTr="007100A7">
      <w:tc>
        <w:tcPr>
          <w:tcW w:w="4500" w:type="pct"/>
          <w:shd w:val="clear" w:color="auto" w:fill="auto"/>
        </w:tcPr>
        <w:p w14:paraId="490A9C35" w14:textId="77777777" w:rsidR="007100A7" w:rsidRPr="007100A7" w:rsidRDefault="007100A7" w:rsidP="007100A7">
          <w:pPr>
            <w:pStyle w:val="Header"/>
          </w:pPr>
          <w:bookmarkStart w:id="2" w:name="bkRunningHead"/>
          <w:r w:rsidRPr="007100A7">
            <w:t>ADVERTISEMENTS AND THEIR EFFECTS OF CHILDREN</w:t>
          </w:r>
          <w:bookmarkEnd w:id="2"/>
        </w:p>
      </w:tc>
      <w:tc>
        <w:tcPr>
          <w:tcW w:w="2500" w:type="pct"/>
          <w:shd w:val="clear" w:color="auto" w:fill="auto"/>
        </w:tcPr>
        <w:p w14:paraId="3717821C" w14:textId="7E91CFB0" w:rsidR="007100A7" w:rsidRDefault="007100A7" w:rsidP="007100A7">
          <w:pPr>
            <w:pStyle w:val="Header"/>
            <w:jc w:val="right"/>
          </w:pPr>
          <w:r>
            <w:t xml:space="preserve"> </w:t>
          </w:r>
          <w:r w:rsidR="000762B9">
            <w:fldChar w:fldCharType="begin"/>
          </w:r>
          <w:r w:rsidR="000762B9">
            <w:instrText xml:space="preserve"> PAGE  \* MERGEFORMAT </w:instrText>
          </w:r>
          <w:r w:rsidR="000762B9">
            <w:fldChar w:fldCharType="separate"/>
          </w:r>
          <w:r w:rsidR="006811C1">
            <w:rPr>
              <w:noProof/>
            </w:rPr>
            <w:t>2</w:t>
          </w:r>
          <w:r w:rsidR="000762B9">
            <w:rPr>
              <w:noProof/>
            </w:rPr>
            <w:fldChar w:fldCharType="end"/>
          </w:r>
        </w:p>
        <w:p w14:paraId="1BE73262" w14:textId="77777777" w:rsidR="007100A7" w:rsidRDefault="007100A7" w:rsidP="007100A7">
          <w:pPr>
            <w:pStyle w:val="Header"/>
          </w:pPr>
        </w:p>
      </w:tc>
    </w:tr>
  </w:tbl>
  <w:p w14:paraId="6C475CE0" w14:textId="77777777" w:rsidR="007100A7" w:rsidRPr="007100A7" w:rsidRDefault="007100A7" w:rsidP="00710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424"/>
      <w:gridCol w:w="936"/>
    </w:tblGrid>
    <w:tr w:rsidR="007100A7" w14:paraId="33917F35" w14:textId="77777777" w:rsidTr="007100A7">
      <w:tc>
        <w:tcPr>
          <w:tcW w:w="4500" w:type="pct"/>
          <w:shd w:val="clear" w:color="auto" w:fill="auto"/>
        </w:tcPr>
        <w:p w14:paraId="3693419F" w14:textId="77777777" w:rsidR="007100A7" w:rsidRPr="007100A7" w:rsidRDefault="007100A7" w:rsidP="007100A7">
          <w:pPr>
            <w:pStyle w:val="Header"/>
          </w:pPr>
          <w:bookmarkStart w:id="3" w:name="bkTitleRunningHead"/>
          <w:r w:rsidRPr="007100A7">
            <w:t>Running head: ADVERTISEMENTS AND THEIR EFFECTS OF CHILDREN</w:t>
          </w:r>
          <w:bookmarkEnd w:id="3"/>
        </w:p>
      </w:tc>
      <w:tc>
        <w:tcPr>
          <w:tcW w:w="2500" w:type="pct"/>
          <w:shd w:val="clear" w:color="auto" w:fill="auto"/>
        </w:tcPr>
        <w:p w14:paraId="4A494009" w14:textId="22E46827" w:rsidR="007100A7" w:rsidRDefault="007100A7" w:rsidP="007100A7">
          <w:pPr>
            <w:pStyle w:val="Header"/>
            <w:jc w:val="right"/>
          </w:pPr>
          <w:r>
            <w:t xml:space="preserve"> </w:t>
          </w:r>
          <w:r w:rsidR="000762B9">
            <w:fldChar w:fldCharType="begin"/>
          </w:r>
          <w:r w:rsidR="000762B9">
            <w:instrText xml:space="preserve"> PAGE  \* MERGEFORMAT </w:instrText>
          </w:r>
          <w:r w:rsidR="000762B9">
            <w:fldChar w:fldCharType="separate"/>
          </w:r>
          <w:r w:rsidR="006811C1">
            <w:rPr>
              <w:noProof/>
            </w:rPr>
            <w:t>1</w:t>
          </w:r>
          <w:r w:rsidR="000762B9">
            <w:rPr>
              <w:noProof/>
            </w:rPr>
            <w:fldChar w:fldCharType="end"/>
          </w:r>
        </w:p>
        <w:p w14:paraId="772A79D9" w14:textId="77777777" w:rsidR="007100A7" w:rsidRDefault="007100A7" w:rsidP="007100A7">
          <w:pPr>
            <w:pStyle w:val="Header"/>
          </w:pPr>
        </w:p>
      </w:tc>
    </w:tr>
  </w:tbl>
  <w:p w14:paraId="6FC9D404" w14:textId="77777777" w:rsidR="007100A7" w:rsidRPr="007100A7" w:rsidRDefault="007100A7" w:rsidP="00710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Harold Diaz"/>
    <w:docVar w:name="IncludeRunningHead" w:val="-1"/>
    <w:docVar w:name="OpenYesNo" w:val="0"/>
  </w:docVars>
  <w:rsids>
    <w:rsidRoot w:val="006B3F47"/>
    <w:rsid w:val="0000085B"/>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2B9"/>
    <w:rsid w:val="00076564"/>
    <w:rsid w:val="00076810"/>
    <w:rsid w:val="00076B31"/>
    <w:rsid w:val="000A5A6A"/>
    <w:rsid w:val="000B64CF"/>
    <w:rsid w:val="000D203E"/>
    <w:rsid w:val="000D4BC7"/>
    <w:rsid w:val="000E683E"/>
    <w:rsid w:val="000F1799"/>
    <w:rsid w:val="000F2663"/>
    <w:rsid w:val="001023C2"/>
    <w:rsid w:val="00106CBF"/>
    <w:rsid w:val="00116C5D"/>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5418"/>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22491"/>
    <w:rsid w:val="006362A0"/>
    <w:rsid w:val="0064774B"/>
    <w:rsid w:val="006559A3"/>
    <w:rsid w:val="00657B75"/>
    <w:rsid w:val="00661FB3"/>
    <w:rsid w:val="00662178"/>
    <w:rsid w:val="0066695C"/>
    <w:rsid w:val="00673875"/>
    <w:rsid w:val="00677CC4"/>
    <w:rsid w:val="006811C1"/>
    <w:rsid w:val="006B099A"/>
    <w:rsid w:val="006B3F47"/>
    <w:rsid w:val="006B641D"/>
    <w:rsid w:val="006B7334"/>
    <w:rsid w:val="006C40E2"/>
    <w:rsid w:val="006C4BF6"/>
    <w:rsid w:val="006D5770"/>
    <w:rsid w:val="006D6131"/>
    <w:rsid w:val="006E6543"/>
    <w:rsid w:val="006F4222"/>
    <w:rsid w:val="007100A7"/>
    <w:rsid w:val="00712C35"/>
    <w:rsid w:val="00714E61"/>
    <w:rsid w:val="00716DA5"/>
    <w:rsid w:val="00720EE5"/>
    <w:rsid w:val="0073339F"/>
    <w:rsid w:val="0074212B"/>
    <w:rsid w:val="00750616"/>
    <w:rsid w:val="00750FE3"/>
    <w:rsid w:val="00755F1D"/>
    <w:rsid w:val="00764396"/>
    <w:rsid w:val="00765223"/>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247EB"/>
    <w:rsid w:val="00B3041D"/>
    <w:rsid w:val="00B316B4"/>
    <w:rsid w:val="00B36297"/>
    <w:rsid w:val="00B603EE"/>
    <w:rsid w:val="00B615C4"/>
    <w:rsid w:val="00B61FC6"/>
    <w:rsid w:val="00B85F0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06EA0"/>
    <w:rsid w:val="00D13A94"/>
    <w:rsid w:val="00D14987"/>
    <w:rsid w:val="00D15C09"/>
    <w:rsid w:val="00D210C2"/>
    <w:rsid w:val="00D31F88"/>
    <w:rsid w:val="00D33F9E"/>
    <w:rsid w:val="00D44548"/>
    <w:rsid w:val="00D52003"/>
    <w:rsid w:val="00D53574"/>
    <w:rsid w:val="00D549D9"/>
    <w:rsid w:val="00D5747B"/>
    <w:rsid w:val="00D7561D"/>
    <w:rsid w:val="00D77DD5"/>
    <w:rsid w:val="00D87D5B"/>
    <w:rsid w:val="00DA2CE2"/>
    <w:rsid w:val="00DA4E03"/>
    <w:rsid w:val="00DA5BE0"/>
    <w:rsid w:val="00DB0499"/>
    <w:rsid w:val="00DB30C8"/>
    <w:rsid w:val="00DC0246"/>
    <w:rsid w:val="00DC0E8F"/>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367AA"/>
  <w15:docId w15:val="{D749129D-8ADF-43B2-8E28-BCA98618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basedOn w:val="DefaultParagraphFont"/>
    <w:rsid w:val="007100A7"/>
    <w:rPr>
      <w:color w:val="0000FF" w:themeColor="hyperlink"/>
      <w:u w:val="single"/>
    </w:rPr>
  </w:style>
  <w:style w:type="paragraph" w:styleId="BalloonText">
    <w:name w:val="Balloon Text"/>
    <w:basedOn w:val="Normal"/>
    <w:link w:val="BalloonTextChar"/>
    <w:rsid w:val="00622491"/>
    <w:rPr>
      <w:rFonts w:ascii="Tahoma" w:hAnsi="Tahoma" w:cs="Tahoma"/>
      <w:sz w:val="16"/>
      <w:szCs w:val="16"/>
    </w:rPr>
  </w:style>
  <w:style w:type="character" w:customStyle="1" w:styleId="BalloonTextChar">
    <w:name w:val="Balloon Text Char"/>
    <w:basedOn w:val="DefaultParagraphFont"/>
    <w:link w:val="BalloonText"/>
    <w:rsid w:val="00622491"/>
    <w:rPr>
      <w:rFonts w:ascii="Tahoma" w:hAnsi="Tahoma" w:cs="Tahoma"/>
      <w:sz w:val="16"/>
      <w:szCs w:val="16"/>
    </w:rPr>
  </w:style>
  <w:style w:type="paragraph" w:styleId="Bibliography">
    <w:name w:val="Bibliography"/>
    <w:basedOn w:val="Normal"/>
    <w:next w:val="Normal"/>
    <w:uiPriority w:val="37"/>
    <w:unhideWhenUsed/>
    <w:rsid w:val="0062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advergamesandtv</b:Tag>
    <b:SourceType>JournalArticle</b:SourceType>
    <b:Guid>{178BF093-E964-4C84-BA70-68015FA20332}</b:Guid>
    <b:LCID>uz-Cyrl-UZ</b:LCID>
    <b:Volume>42(2/3)</b:Volume>
    <b:RefOrder>1</b:RefOrder>
  </b:Source>
  <b:Source>
    <b:Tag>Bow14</b:Tag>
    <b:SourceType>InternetSite</b:SourceType>
    <b:Guid>{0A3AB1F7-5454-42A1-A29D-88A12987C441}</b:Guid>
    <b:LCID>uz-Cyrl-UZ</b:LCID>
    <b:Author>
      <b:Author>
        <b:NameList>
          <b:Person>
            <b:Last>Bowerman</b:Last>
            <b:First>M.</b:First>
          </b:Person>
        </b:NameList>
      </b:Author>
    </b:Author>
    <b:Title>Cereal aisle psychology: All eyes on the consumer</b:Title>
    <b:Year>2014</b:Year>
    <b:InternetSiteTitle>USAToday</b:InternetSiteTitle>
    <b:Month>April</b:Month>
    <b:Day>03</b:Day>
    <b:URL>http://www.usatoday.com/story/news/nation/2014/04/03/cereal-aisle-eye-contact/7212389/</b:URL>
    <b:RefOrder>2</b:RefOrder>
  </b:Source>
  <b:Source>
    <b:Tag>Con14</b:Tag>
    <b:SourceType>InternetSite</b:SourceType>
    <b:Guid>{E47A9C52-A07C-48E2-8575-272E834B55E1}</b:Guid>
    <b:LCID>uz-Cyrl-UZ</b:LCID>
    <b:Author>
      <b:Author>
        <b:Corporate>Consumers International</b:Corporate>
      </b:Author>
    </b:Author>
    <b:Title>Advertising to children now illegal in Brazil</b:Title>
    <b:InternetSiteTitle>Consumers International</b:InternetSiteTitle>
    <b:Year>2014</b:Year>
    <b:Month>April</b:Month>
    <b:Day>10</b:Day>
    <b:URL>http://www.consumersinternational.org/news-and-media/news/2014/04/advertising-to-children-now-technically-illegal-in-brazil/</b:URL>
    <b:RefOrder>3</b:RefOrder>
  </b:Source>
</b:Sources>
</file>

<file path=customXml/itemProps1.xml><?xml version="1.0" encoding="utf-8"?>
<ds:datastoreItem xmlns:ds="http://schemas.openxmlformats.org/officeDocument/2006/customXml" ds:itemID="{9F5D0CF5-D9D6-4EE1-AD2E-185BBD64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2</TotalTime>
  <Pages>7</Pages>
  <Words>1539</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Advertisements and their Effects of Children</vt:lpstr>
    </vt:vector>
  </TitlesOfParts>
  <Company>Apollogroup</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Advertisements and their Effects of Children</dc:title>
  <dc:subject>Paper Formatter</dc:subject>
  <dc:creator>Harold Diaz</dc:creator>
  <cp:lastModifiedBy>James N</cp:lastModifiedBy>
  <cp:revision>3</cp:revision>
  <dcterms:created xsi:type="dcterms:W3CDTF">2017-09-07T02:25:00Z</dcterms:created>
  <dcterms:modified xsi:type="dcterms:W3CDTF">2017-09-07T02:26:00Z</dcterms:modified>
  <cp:category>School Papers</cp:category>
</cp:coreProperties>
</file>